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B77622">
        <w:rPr>
          <w:rFonts w:ascii="Calibri" w:hAnsi="Calibri" w:cstheme="minorHAnsi"/>
          <w:sz w:val="18"/>
          <w:szCs w:val="18"/>
        </w:rPr>
        <w:t>stesso</w:t>
      </w:r>
      <w:r w:rsidR="00D841D4" w:rsidRPr="00B77622">
        <w:rPr>
          <w:rFonts w:ascii="Calibri" w:hAnsi="Calibri" w:cstheme="minorHAnsi"/>
          <w:sz w:val="18"/>
          <w:szCs w:val="18"/>
        </w:rPr>
        <w:t xml:space="preserve"> </w:t>
      </w:r>
      <w:r w:rsidR="009802C4" w:rsidRPr="00B77622">
        <w:rPr>
          <w:rFonts w:ascii="Calibri" w:hAnsi="Calibri" w:cstheme="minorHAnsi"/>
          <w:sz w:val="18"/>
          <w:szCs w:val="18"/>
        </w:rPr>
        <w:t>(</w:t>
      </w:r>
      <w:r w:rsidR="006204D3" w:rsidRPr="00B77622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B77622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B77622">
        <w:rPr>
          <w:rFonts w:ascii="Calibri" w:hAnsi="Calibri" w:cstheme="minorHAnsi"/>
          <w:sz w:val="18"/>
          <w:szCs w:val="18"/>
        </w:rPr>
        <w:t>C</w:t>
      </w:r>
      <w:r w:rsidR="009802C4" w:rsidRPr="00B77622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la SOGEI quale 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B77622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</w:t>
      </w:r>
      <w:r w:rsidRPr="00B77622">
        <w:rPr>
          <w:rFonts w:ascii="Calibri" w:hAnsi="Calibri" w:cstheme="minorHAnsi"/>
          <w:sz w:val="18"/>
          <w:szCs w:val="18"/>
          <w:lang w:val="it-IT"/>
        </w:rPr>
        <w:t>del</w:t>
      </w:r>
      <w:r w:rsidR="0093214E" w:rsidRPr="00B77622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B77622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B77622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B77622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B77622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B77622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B77622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B77622">
        <w:rPr>
          <w:rFonts w:ascii="Calibri" w:hAnsi="Calibri" w:cstheme="minorHAnsi"/>
          <w:sz w:val="18"/>
          <w:szCs w:val="18"/>
          <w:lang w:val="it-IT"/>
        </w:rPr>
        <w:t>“</w:t>
      </w:r>
      <w:r w:rsidRPr="00B77622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B77622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B77622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B77622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B77622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B77622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B77622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B77622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B77622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B77622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B77622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B77622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B77622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B77622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Pr="00B77622">
        <w:rPr>
          <w:rFonts w:ascii="Calibri" w:hAnsi="Calibri" w:cstheme="minorHAnsi"/>
          <w:i/>
          <w:sz w:val="18"/>
          <w:szCs w:val="18"/>
        </w:rPr>
        <w:t>certificazion</w:t>
      </w:r>
      <w:r w:rsidR="00D271A4" w:rsidRPr="00B77622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B77622">
        <w:rPr>
          <w:rFonts w:ascii="Calibri" w:hAnsi="Calibri" w:cstheme="minorHAnsi"/>
          <w:i/>
          <w:sz w:val="18"/>
          <w:szCs w:val="18"/>
        </w:rPr>
        <w:t>]</w:t>
      </w:r>
      <w:r w:rsidR="00A7693A" w:rsidRPr="00B77622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B77622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B77622">
        <w:rPr>
          <w:rFonts w:ascii="Calibri" w:hAnsi="Calibri" w:cstheme="minorHAnsi"/>
          <w:sz w:val="18"/>
          <w:szCs w:val="18"/>
        </w:rPr>
        <w:t>Fornitore</w:t>
      </w:r>
      <w:r w:rsidR="0049780E" w:rsidRPr="00B77622" w:rsidDel="0049780E">
        <w:rPr>
          <w:rFonts w:ascii="Calibri" w:hAnsi="Calibri" w:cstheme="minorHAnsi"/>
          <w:sz w:val="18"/>
          <w:szCs w:val="18"/>
        </w:rPr>
        <w:t xml:space="preserve"> </w:t>
      </w:r>
      <w:r w:rsidRPr="00B77622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B77622">
        <w:rPr>
          <w:rFonts w:ascii="Calibri" w:hAnsi="Calibri" w:cstheme="minorHAnsi"/>
          <w:sz w:val="18"/>
          <w:szCs w:val="18"/>
        </w:rPr>
        <w:t>presentati da</w:t>
      </w:r>
      <w:r w:rsidRPr="00B77622">
        <w:rPr>
          <w:rFonts w:ascii="Calibri" w:hAnsi="Calibri" w:cstheme="minorHAnsi"/>
          <w:sz w:val="18"/>
          <w:szCs w:val="18"/>
        </w:rPr>
        <w:t>l trattamento</w:t>
      </w:r>
      <w:r w:rsidR="001D20CD" w:rsidRPr="00B77622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B77622">
        <w:rPr>
          <w:rFonts w:ascii="Calibri" w:hAnsi="Calibri" w:cstheme="minorHAnsi"/>
          <w:sz w:val="18"/>
          <w:szCs w:val="18"/>
        </w:rPr>
        <w:t>,</w:t>
      </w:r>
      <w:r w:rsidRPr="00B77622">
        <w:rPr>
          <w:rFonts w:ascii="Calibri" w:hAnsi="Calibri" w:cstheme="minorHAnsi"/>
          <w:sz w:val="18"/>
          <w:szCs w:val="18"/>
        </w:rPr>
        <w:t xml:space="preserve"> </w:t>
      </w:r>
      <w:r w:rsidR="00DB488B" w:rsidRPr="00B77622">
        <w:rPr>
          <w:rFonts w:ascii="Calibri" w:hAnsi="Calibri" w:cstheme="minorHAnsi"/>
          <w:sz w:val="18"/>
          <w:szCs w:val="18"/>
        </w:rPr>
        <w:t>che derivano in</w:t>
      </w:r>
      <w:r w:rsidRPr="00B77622">
        <w:rPr>
          <w:rFonts w:ascii="Calibri" w:hAnsi="Calibri" w:cstheme="minorHAnsi"/>
          <w:sz w:val="18"/>
          <w:szCs w:val="18"/>
        </w:rPr>
        <w:t xml:space="preserve"> </w:t>
      </w:r>
      <w:r w:rsidR="00DB488B" w:rsidRPr="00B77622">
        <w:rPr>
          <w:rFonts w:ascii="Calibri" w:hAnsi="Calibri" w:cstheme="minorHAnsi"/>
          <w:sz w:val="18"/>
          <w:szCs w:val="18"/>
        </w:rPr>
        <w:t>particolare d</w:t>
      </w:r>
      <w:r w:rsidRPr="00B77622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B77622">
        <w:rPr>
          <w:rFonts w:ascii="Calibri" w:hAnsi="Calibri" w:cstheme="minorHAnsi"/>
          <w:sz w:val="18"/>
          <w:szCs w:val="18"/>
        </w:rPr>
        <w:t>dal</w:t>
      </w:r>
      <w:r w:rsidRPr="00B77622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B77622">
        <w:rPr>
          <w:rFonts w:ascii="Calibri" w:hAnsi="Calibri" w:cstheme="minorHAnsi"/>
          <w:sz w:val="18"/>
          <w:szCs w:val="18"/>
        </w:rPr>
        <w:t>dal</w:t>
      </w:r>
      <w:r w:rsidRPr="00B77622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B77622">
        <w:rPr>
          <w:rFonts w:ascii="Calibri" w:hAnsi="Calibri" w:cstheme="minorHAnsi"/>
          <w:sz w:val="18"/>
          <w:szCs w:val="18"/>
        </w:rPr>
        <w:t>dal</w:t>
      </w:r>
      <w:r w:rsidRPr="00B77622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B77622">
        <w:rPr>
          <w:rFonts w:ascii="Calibri" w:hAnsi="Calibri" w:cstheme="minorHAnsi"/>
          <w:sz w:val="18"/>
          <w:szCs w:val="18"/>
        </w:rPr>
        <w:t>dal</w:t>
      </w:r>
      <w:r w:rsidRPr="00B77622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B77622">
        <w:rPr>
          <w:rFonts w:ascii="Calibri" w:hAnsi="Calibri" w:cstheme="minorHAnsi"/>
          <w:sz w:val="18"/>
          <w:szCs w:val="18"/>
        </w:rPr>
        <w:t>da</w:t>
      </w:r>
      <w:r w:rsidRPr="00B77622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B77622">
        <w:rPr>
          <w:rFonts w:ascii="Calibri" w:hAnsi="Calibri" w:cstheme="minorHAnsi"/>
          <w:sz w:val="18"/>
          <w:szCs w:val="18"/>
        </w:rPr>
        <w:t xml:space="preserve">ai </w:t>
      </w:r>
      <w:r w:rsidRPr="00B77622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B77622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B77622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B77622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:rsidR="00AE59A6" w:rsidRPr="00B77622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B77622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B77622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B77622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77622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B77622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77622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B77622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77622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B77622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</w:t>
      </w:r>
      <w:r w:rsidR="00B77622">
        <w:rPr>
          <w:rFonts w:ascii="Calibri" w:hAnsi="Calibri" w:cstheme="minorHAnsi"/>
          <w:sz w:val="18"/>
          <w:szCs w:val="18"/>
        </w:rPr>
        <w:t xml:space="preserve"> modifiche da parte della Sogei</w:t>
      </w:r>
      <w:r w:rsidRPr="00B77622">
        <w:rPr>
          <w:rFonts w:ascii="Calibri" w:hAnsi="Calibri" w:cstheme="minorHAnsi"/>
          <w:sz w:val="18"/>
          <w:szCs w:val="18"/>
        </w:rPr>
        <w:t>:</w:t>
      </w:r>
    </w:p>
    <w:p w:rsidR="00AE59A6" w:rsidRPr="00B7762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B7762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B7762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B7762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B7762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B7762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B7762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B7762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B7762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B77622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77622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o dell’Autorità giudiziaria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relativo ai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</w:t>
      </w:r>
      <w:bookmarkStart w:id="25" w:name="_GoBack"/>
      <w:bookmarkEnd w:id="25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622">
          <w:rPr>
            <w:noProof/>
          </w:rPr>
          <w:t>6</w:t>
        </w:r>
        <w:r>
          <w:fldChar w:fldCharType="end"/>
        </w:r>
      </w:p>
    </w:sdtContent>
  </w:sdt>
  <w:p w:rsidR="00B77622" w:rsidRPr="00B77622" w:rsidRDefault="00B77622" w:rsidP="00B77622">
    <w:pPr>
      <w:pStyle w:val="Pidipagina"/>
      <w:jc w:val="both"/>
      <w:rPr>
        <w:sz w:val="18"/>
        <w:szCs w:val="18"/>
      </w:rPr>
    </w:pPr>
    <w:r w:rsidRPr="00B77622">
      <w:rPr>
        <w:sz w:val="18"/>
        <w:szCs w:val="18"/>
      </w:rPr>
      <w:t>Classificazione del documento: Consip Public</w:t>
    </w:r>
  </w:p>
  <w:p w:rsidR="00B77622" w:rsidRDefault="00B77622" w:rsidP="00B77622">
    <w:pPr>
      <w:pStyle w:val="Pidipagina"/>
      <w:jc w:val="both"/>
      <w:rPr>
        <w:sz w:val="18"/>
        <w:szCs w:val="18"/>
      </w:rPr>
    </w:pPr>
    <w:r w:rsidRPr="00B77622">
      <w:rPr>
        <w:sz w:val="18"/>
        <w:szCs w:val="18"/>
      </w:rPr>
      <w:t xml:space="preserve">Affidamento Diretto con Coerente Motivazione su MEPA ai sensi dell’art. 36, comma 2, lettera a) e comma 6 - d.lgs. 50/2016 per Abbonamento Annuale “Skilla LearningCard” per Sogei                  </w:t>
    </w:r>
  </w:p>
  <w:p w:rsidR="00EB55C0" w:rsidRDefault="00113852" w:rsidP="00B77622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</w:t>
      </w:r>
      <w:r w:rsidR="00B77622">
        <w:rPr>
          <w:u w:val="single"/>
        </w:rPr>
        <w:t>e</w:t>
      </w:r>
      <w:r w:rsidRPr="00D722C1">
        <w:rPr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77622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  <w14:docId w14:val="6A51DE8C"/>
  <w15:docId w15:val="{6535D19E-CA67-4B8B-9C78-895521BA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5C987-B93D-4147-BB5E-0A4D70729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5376</Words>
  <Characters>30644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Livignani Cristiana</cp:lastModifiedBy>
  <cp:revision>6</cp:revision>
  <cp:lastPrinted>2018-06-25T13:06:00Z</cp:lastPrinted>
  <dcterms:created xsi:type="dcterms:W3CDTF">2018-06-25T16:14:00Z</dcterms:created>
  <dcterms:modified xsi:type="dcterms:W3CDTF">2020-01-28T09:10:00Z</dcterms:modified>
</cp:coreProperties>
</file>